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Odsekzoznamu"/>
        <w:spacing w:after="0" w:line="280" w:lineRule="exact"/>
        <w:ind w:left="0"/>
        <w:jc w:val="both"/>
        <w:rPr>
          <w:rStyle w:val="None"/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Príloha č. 1</w:t>
      </w:r>
    </w:p>
    <w:p w:rsidR="00B5399E" w:rsidRDefault="00B5399E" w:rsidP="00900859">
      <w:pPr>
        <w:pStyle w:val="Body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dálku</w:t>
      </w:r>
      <w:proofErr w:type="spellEnd"/>
    </w:p>
    <w:p w:rsidR="00900859" w:rsidRDefault="00B5399E" w:rsidP="00900859">
      <w:pPr>
        <w:pStyle w:val="Body"/>
        <w:jc w:val="center"/>
        <w:rPr>
          <w:rStyle w:val="None"/>
          <w:rFonts w:ascii="Times New Roman" w:hAnsi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ve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smyslu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§ 7 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násl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Zákona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čj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102/2014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Sb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. 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ochraně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spotřebitele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při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prodeji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zboží nebo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poskytování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služeb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základě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dálku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nebo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uzavřené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mimo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provozní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prostory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a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změně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některých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zákonů</w:t>
      </w:r>
      <w:proofErr w:type="spellEnd"/>
    </w:p>
    <w:p w:rsidR="00B5399E" w:rsidRDefault="00B5399E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Predávajúci: DELAB,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s.r.o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., IČO: 53 548 256,   Železničná 1534, Senica 905 01, zapísaná v Obchodnom registri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Okresn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ho súdu Trnava, oddiel: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sro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, vložka čí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>slo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it-IT"/>
        </w:rPr>
        <w:t xml:space="preserve">: 48400/T </w:t>
      </w:r>
    </w:p>
    <w:p w:rsidR="00B5399E" w:rsidRPr="00A36667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667">
        <w:rPr>
          <w:rStyle w:val="None"/>
          <w:rFonts w:ascii="Times New Roman" w:hAnsi="Times New Roman"/>
          <w:b/>
          <w:bCs/>
          <w:sz w:val="24"/>
          <w:szCs w:val="24"/>
        </w:rPr>
        <w:t>DIČ: 2121414922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Prevádzka: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Železničná 1534, Senica 905 01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Telef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ó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>n: +421 949</w:t>
      </w:r>
      <w:r w:rsidR="00A36667">
        <w:rPr>
          <w:rStyle w:val="None"/>
          <w:rFonts w:ascii="Times New Roman" w:hAnsi="Times New Roman"/>
          <w:sz w:val="24"/>
          <w:szCs w:val="24"/>
        </w:rPr>
        <w:t> 192 414</w:t>
      </w:r>
    </w:p>
    <w:p w:rsidR="00B5399E" w:rsidRDefault="00B5399E" w:rsidP="00B5399E">
      <w:pPr>
        <w:pStyle w:val="Body"/>
        <w:spacing w:after="0" w:line="280" w:lineRule="exact"/>
        <w:jc w:val="bot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Email: </w:t>
      </w:r>
      <w:r>
        <w:rPr>
          <w:rStyle w:val="None"/>
          <w:rFonts w:ascii="Times New Roman" w:hAnsi="Times New Roman"/>
          <w:sz w:val="24"/>
          <w:szCs w:val="24"/>
          <w:lang w:val="it-IT"/>
        </w:rPr>
        <w:t>hello@</w:t>
      </w:r>
      <w:r w:rsidR="00A36667">
        <w:rPr>
          <w:rStyle w:val="None"/>
          <w:rFonts w:ascii="Times New Roman" w:hAnsi="Times New Roman"/>
          <w:sz w:val="24"/>
          <w:szCs w:val="24"/>
          <w:lang w:val="it-IT"/>
        </w:rPr>
        <w:t>bundle.cz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5828"/>
      </w:tblGrid>
      <w:tr w:rsidR="00900859" w:rsidTr="00AA1C15">
        <w:trPr>
          <w:trHeight w:val="320"/>
        </w:trPr>
        <w:tc>
          <w:tcPr>
            <w:tcW w:w="7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900859" w:rsidRDefault="00B5399E" w:rsidP="00AA1C15">
            <w:pPr>
              <w:pStyle w:val="Body"/>
              <w:ind w:left="108"/>
              <w:jc w:val="center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Kupující</w:t>
            </w:r>
            <w:proofErr w:type="spellEnd"/>
          </w:p>
        </w:tc>
      </w:tr>
      <w:tr w:rsidR="00900859" w:rsidTr="00AA1C15">
        <w:trPr>
          <w:trHeight w:val="6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Jméno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příjmení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Ulice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 a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číslo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Město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PS</w:t>
            </w: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Č:</w:t>
            </w:r>
            <w:proofErr w:type="gramEnd"/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="00B5399E"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>
            <w:pPr>
              <w:pStyle w:val="Body"/>
              <w:spacing w:after="0" w:line="240" w:lineRule="auto"/>
            </w:pPr>
            <w:r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E-Mail: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Tímto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Vám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sděluji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, že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odstupuji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uzavřené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(vyberte jednu z možností):</w:t>
            </w:r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Kupní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</w:p>
        </w:tc>
      </w:tr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 poskytnutí služby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900859" w:rsidTr="00AA1C15">
        <w:trPr>
          <w:trHeight w:val="30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Předmět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zakoupen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prostřednictvím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internetové stránky:</w:t>
            </w:r>
          </w:p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5"/>
        <w:gridCol w:w="4667"/>
      </w:tblGrid>
      <w:tr w:rsidR="00900859" w:rsidTr="00AA1C15">
        <w:trPr>
          <w:trHeight w:val="643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Byla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zaslána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potvrzená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objednávka číslo: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 xml:space="preserve">Ze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dne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Zboží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bylo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doručeno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dne (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den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převzetí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00859" w:rsidTr="00AA1C15">
        <w:trPr>
          <w:trHeight w:val="3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jc w:val="center"/>
            </w:pP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Žádám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proto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vrácení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ponechte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jen jednu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možnost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900859" w:rsidTr="00AA1C15">
        <w:trPr>
          <w:trHeight w:val="600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plné hodnoty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faktury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veškeré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fakturované zboží je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odstoupení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) nebo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částečné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hodnoty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faktury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určitá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zboží je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odstoupení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od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0859" w:rsidTr="00AA1C15">
        <w:trPr>
          <w:trHeight w:val="1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název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vráceného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, a počet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kusů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pouze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pokud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vracíte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jen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část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předmětu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smlouvy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3"/>
        <w:gridCol w:w="3919"/>
        <w:gridCol w:w="180"/>
      </w:tblGrid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Požadovaná hodnota k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vrácení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6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Požadovanou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částku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mi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vraťte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 xml:space="preserve"> (vybrané </w:t>
            </w:r>
            <w:proofErr w:type="spellStart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ponechte</w:t>
            </w:r>
            <w:proofErr w:type="spellEnd"/>
            <w:r w:rsidRPr="00B5399E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poštovním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poukazem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mou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adresu (uvedená </w:t>
            </w: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nahoře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  <w:tr w:rsidR="00900859" w:rsidTr="00AA1C15">
        <w:trPr>
          <w:trHeight w:val="300"/>
        </w:trPr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B5399E" w:rsidP="00AA1C15">
            <w:pPr>
              <w:pStyle w:val="Body"/>
              <w:spacing w:after="0" w:line="240" w:lineRule="auto"/>
            </w:pPr>
            <w:proofErr w:type="spellStart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>převodem</w:t>
            </w:r>
            <w:proofErr w:type="spellEnd"/>
            <w:r w:rsidRPr="00B5399E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na účet, číslo/kód banky nebo IBAN: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859" w:rsidRDefault="00900859" w:rsidP="00AA1C15"/>
        </w:tc>
      </w:tr>
    </w:tbl>
    <w:p w:rsidR="00900859" w:rsidRDefault="00900859" w:rsidP="00900859">
      <w:pPr>
        <w:pStyle w:val="Body"/>
        <w:widowControl w:val="0"/>
        <w:spacing w:line="240" w:lineRule="auto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Pr="00B5399E" w:rsidRDefault="00B5399E" w:rsidP="00B5399E">
      <w:pPr>
        <w:pStyle w:val="Body"/>
        <w:rPr>
          <w:rStyle w:val="None"/>
          <w:rFonts w:ascii="Times New Roman" w:hAnsi="Times New Roman"/>
          <w:i/>
          <w:i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Pokud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součástí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zásilky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beru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vědomí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skutečnost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že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prodávající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povinen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vrátit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peníze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do 14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dnů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dne doručení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smlouvy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, do momentu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pokud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mu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dodáno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zboží, nebo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neprokážu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zaslání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tohoto zboží.</w:t>
      </w:r>
    </w:p>
    <w:p w:rsidR="00900859" w:rsidRDefault="00B5399E" w:rsidP="00B5399E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Nejpozději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do 14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dnů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ode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dne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jsem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povinen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/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povinna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zaslat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 xml:space="preserve"> zboží </w:t>
      </w:r>
      <w:proofErr w:type="spellStart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prodávajícímu</w:t>
      </w:r>
      <w:proofErr w:type="spellEnd"/>
      <w:r w:rsidRPr="00B5399E">
        <w:rPr>
          <w:rStyle w:val="None"/>
          <w:rFonts w:ascii="Times New Roman" w:hAnsi="Times New Roman"/>
          <w:i/>
          <w:iCs/>
          <w:sz w:val="24"/>
          <w:szCs w:val="24"/>
        </w:rPr>
        <w:t>.</w:t>
      </w:r>
    </w:p>
    <w:p w:rsidR="00900859" w:rsidRDefault="00B5399E" w:rsidP="00B5399E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 w:rsidRPr="00B5399E">
        <w:rPr>
          <w:rStyle w:val="None"/>
          <w:rFonts w:ascii="Times New Roman" w:hAnsi="Times New Roman"/>
          <w:sz w:val="24"/>
          <w:szCs w:val="24"/>
        </w:rPr>
        <w:t>V ...................................... Dne ..........................</w:t>
      </w:r>
      <w:r w:rsidR="00900859">
        <w:rPr>
          <w:rStyle w:val="None"/>
          <w:rFonts w:ascii="Times New Roman" w:hAnsi="Times New Roman"/>
          <w:sz w:val="24"/>
          <w:szCs w:val="24"/>
        </w:rPr>
        <w:t>....................................</w:t>
      </w:r>
    </w:p>
    <w:p w:rsidR="00B5399E" w:rsidRDefault="00B5399E" w:rsidP="00900859">
      <w:pPr>
        <w:pStyle w:val="Body"/>
        <w:jc w:val="center"/>
        <w:rPr>
          <w:rStyle w:val="None"/>
          <w:rFonts w:ascii="Times New Roman" w:hAnsi="Times New Roman"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lastRenderedPageBreak/>
        <w:t>Jméno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sz w:val="24"/>
          <w:szCs w:val="24"/>
        </w:rPr>
        <w:t>příjmení</w:t>
      </w:r>
      <w:proofErr w:type="spellEnd"/>
      <w:r w:rsidRPr="00B5399E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:rsidR="00900859" w:rsidRDefault="00900859" w:rsidP="00900859">
      <w:pPr>
        <w:pStyle w:val="Body"/>
        <w:jc w:val="center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(podpis)</w:t>
      </w:r>
    </w:p>
    <w:p w:rsidR="00900859" w:rsidRDefault="00900859" w:rsidP="00900859">
      <w:pPr>
        <w:pStyle w:val="Body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:rsidR="00B5399E" w:rsidRPr="00B5399E" w:rsidRDefault="00B5399E" w:rsidP="00B5399E">
      <w:pPr>
        <w:pStyle w:val="Body"/>
        <w:spacing w:line="300" w:lineRule="exact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Příloha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č. | 2</w:t>
      </w:r>
    </w:p>
    <w:p w:rsidR="00B5399E" w:rsidRDefault="00B5399E" w:rsidP="00B5399E">
      <w:pPr>
        <w:pStyle w:val="Body"/>
        <w:spacing w:line="300" w:lineRule="exact"/>
        <w:jc w:val="center"/>
        <w:rPr>
          <w:rStyle w:val="None"/>
          <w:rFonts w:ascii="Times New Roman" w:hAnsi="Times New Roman"/>
          <w:b/>
          <w:bCs/>
          <w:sz w:val="24"/>
          <w:szCs w:val="24"/>
        </w:rPr>
      </w:pPr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Poučení o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uplatnění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práva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kupujícího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. </w:t>
      </w:r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Právo na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odstoupení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od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kupní</w:t>
      </w:r>
      <w:proofErr w:type="spellEnd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399E">
        <w:rPr>
          <w:rStyle w:val="None"/>
          <w:rFonts w:ascii="Times New Roman" w:hAnsi="Times New Roman"/>
          <w:b/>
          <w:bCs/>
          <w:sz w:val="24"/>
          <w:szCs w:val="24"/>
        </w:rPr>
        <w:t>smlouvy</w:t>
      </w:r>
      <w:proofErr w:type="spellEnd"/>
    </w:p>
    <w:p w:rsidR="00B5399E" w:rsidRPr="00B5399E" w:rsidRDefault="00B5399E" w:rsidP="00B5399E">
      <w:pPr>
        <w:pStyle w:val="Odsekzoznamu"/>
        <w:numPr>
          <w:ilvl w:val="0"/>
          <w:numId w:val="2"/>
        </w:numPr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Právo na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Máte právo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uvedení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důvodu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uplyne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14 dní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kdy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Vy nebo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Vámi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určená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třetí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osoba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výjimkou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dopravce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převezmete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nás informujte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svém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rozhodnutí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jednoznačným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prohlášením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například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dopisem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zaslaným poštou,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faxem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e-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mailem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) na adrese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Prodávající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DELAB,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s.r.o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., IČO: 53 548 256, Železniční 1534 905 01,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zapsaná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Obchodním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rejstříku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Okresního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soudu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Trnava,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oddíl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sro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vložka číslo: 48400/T DIČ: 2121414922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Provoz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: Železniční 1534, Senica 905 01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Telefon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: +421 949</w:t>
      </w:r>
      <w:r w:rsidR="00A36667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 192 414</w:t>
      </w:r>
      <w: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Email:</w:t>
      </w:r>
      <w:r w:rsidR="00A36667">
        <w:t>hello@bundle.cz</w:t>
      </w:r>
      <w: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K tomuto účelu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můžete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použít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vzorový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formulář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nachází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příloha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č. 3. 1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obchodních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reklamačních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podmínek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zájmu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máte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možnost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vyplnit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zaslat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vzorový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formulář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jakékoli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jednoznačné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prohlášení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i elektronicky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prostřednictvím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internetové stránky www.</w:t>
      </w:r>
      <w:r w:rsidR="00A36667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bundle</w:t>
      </w: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.cz. Využijete-li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možnosti,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přijetí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neprodleně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potvrdíme e-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mailem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resp.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trvanlivém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nosiči.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zachována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zašlete-li oznámení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tím, než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uplyne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</w:p>
    <w:p w:rsidR="00B5399E" w:rsidRPr="00B5399E" w:rsidRDefault="00B5399E" w:rsidP="00B5399E">
      <w:pPr>
        <w:pStyle w:val="Odsekzoznamu"/>
        <w:numPr>
          <w:ilvl w:val="0"/>
          <w:numId w:val="2"/>
        </w:numPr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Důsledky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b/>
          <w:bCs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vrátíme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veškeré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platby,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uhradili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souvislosti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uzavřením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zejména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cenu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včetně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nákladů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doručení zboží k Vám. To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nevztahuje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dodatečné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náklady,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si zvolili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druh doručení, než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nejlevnější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běžný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doručení,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který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nabízíme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ani na náklady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doplňkové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služby,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byly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předmětem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 došlo-li k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úplnému poskytnutí. Platby Vám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budou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zbytečného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odkladu a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každém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nejpozději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kdy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nám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doručeno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Vaše oznámení 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této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Jejich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úhrada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provedena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stejným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použili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Vaší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platbě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výslovně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nesouhlasili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platby, a to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účtování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jakýchkoli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dalších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poplatků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Platba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zakoupené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Vám bude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uhrazena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až po doručení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naši adresu nebo po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předložení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dokladu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prokazujícího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zaslání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podle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toho,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co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nastane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dříve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B5399E" w:rsidRPr="00B5399E" w:rsidRDefault="00B5399E" w:rsidP="00B5399E">
      <w:pPr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</w:pPr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Zašlete nám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nebo jej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přineste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na adresu sídla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společnosti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bez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zbytečného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odkladu a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každém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nejpozději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do 14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dnů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dne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uplatnění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práva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Lhůta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považuje za zachovanou,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pokud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odešlete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zpět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před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uplynutím 14-ti denní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lhůty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Přímé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náklady na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zboží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nesete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Vy.</w:t>
      </w:r>
    </w:p>
    <w:p w:rsidR="00373CDF" w:rsidRDefault="00B5399E" w:rsidP="00B5399E"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Upozorňujeme Vás, že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případě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odstoupení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kupní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smlouvy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odpovídáte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za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jakékoli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snížení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hodnoty zboží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důsledku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zacházení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s ním v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době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od jeho doručení do momentu jeho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vrácení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jiným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způsobem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, než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jaký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je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potřebný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ke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>zjištění</w:t>
      </w:r>
      <w:proofErr w:type="spellEnd"/>
      <w:r w:rsidRPr="00B5399E">
        <w:rPr>
          <w:rStyle w:val="None"/>
          <w:rFonts w:cs="Arial Unicode MS"/>
          <w:color w:val="000000"/>
          <w:u w:color="000000"/>
          <w:lang w:val="sk-SK" w:eastAsia="sk-SK"/>
          <w14:textOutline w14:w="0" w14:cap="flat" w14:cmpd="sng" w14:algn="ctr">
            <w14:noFill/>
            <w14:prstDash w14:val="solid"/>
            <w14:bevel/>
          </w14:textOutline>
        </w:rPr>
        <w:t xml:space="preserve"> povahy, vlastností a funkčnosti zboží.</w:t>
      </w:r>
    </w:p>
    <w:sectPr w:rsidR="00373CD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7CC8" w:rsidRDefault="003A7CC8">
      <w:r>
        <w:separator/>
      </w:r>
    </w:p>
  </w:endnote>
  <w:endnote w:type="continuationSeparator" w:id="0">
    <w:p w:rsidR="003A7CC8" w:rsidRDefault="003A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7CC8" w:rsidRDefault="003A7CC8">
      <w:r>
        <w:separator/>
      </w:r>
    </w:p>
  </w:footnote>
  <w:footnote w:type="continuationSeparator" w:id="0">
    <w:p w:rsidR="003A7CC8" w:rsidRDefault="003A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0BD6"/>
    <w:multiLevelType w:val="hybridMultilevel"/>
    <w:tmpl w:val="6A328342"/>
    <w:lvl w:ilvl="0" w:tplc="69BE1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4A5"/>
    <w:multiLevelType w:val="hybridMultilevel"/>
    <w:tmpl w:val="608C6AC2"/>
    <w:lvl w:ilvl="0" w:tplc="1F428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3301">
    <w:abstractNumId w:val="1"/>
  </w:num>
  <w:num w:numId="2" w16cid:durableId="114250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59"/>
    <w:rsid w:val="001B61B4"/>
    <w:rsid w:val="0030497B"/>
    <w:rsid w:val="00373CDF"/>
    <w:rsid w:val="003A7CC8"/>
    <w:rsid w:val="00900859"/>
    <w:rsid w:val="00A36667"/>
    <w:rsid w:val="00B5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4F5E9"/>
  <w15:chartTrackingRefBased/>
  <w15:docId w15:val="{924D85EA-6F20-F24A-B01B-8C402E1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900859"/>
    <w:rPr>
      <w:u w:val="single"/>
    </w:rPr>
  </w:style>
  <w:style w:type="table" w:customStyle="1" w:styleId="TableNormal">
    <w:name w:val="Table Normal"/>
    <w:rsid w:val="009008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k-SK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0085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one">
    <w:name w:val="None"/>
    <w:rsid w:val="00900859"/>
  </w:style>
  <w:style w:type="paragraph" w:styleId="Odsekzoznamu">
    <w:name w:val="List Paragraph"/>
    <w:rsid w:val="009008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sk-SK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B53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2022-08-27T20:30:00Z</dcterms:created>
  <dcterms:modified xsi:type="dcterms:W3CDTF">2023-10-03T19:02:00Z</dcterms:modified>
</cp:coreProperties>
</file>